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rtl w:val="0"/>
        </w:rPr>
        <w:t xml:space="preserve">Vision Dance Company to Hold Spring Showcase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On Friday, March 31 and Saturday, April 1 at 7 p.m., Vision Dance Company is holding its annual spring showcase in Hall Auditorium. Tickets are free for Miami students with an ID and $8 for nonstudents.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Auditions for Vision are held in September and immediately after acquiring the new dancers, the company begins practicing. Vision has been working on their current show since the close of their show last spring.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spring showcase is held each year to display the work that’s been put in all year. Many of the dancers in the company come from a competition team background so they like to dance recreationally. The show is also a way for the dancers to show off their work to friends and family.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theme for this year’s spring showcase is “Visionaries.” During the transitions between dances when the dancers are changing costumes, music videos and dance videos will be shown on the screen.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“We want to showcase popular musicians who have kind of changed the game—we want to celebrate that and put our own spin on it,” Vision Dance Company president Marissa Mallue said.</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This year, there are 13 dances in the show. All the dances have been choreographed by students, primarily seniors.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show will open with a Latin number as this is a Vision tradition. The show continues in a rise and fall manner. As per Vision tradition, in the second act, there is a piece about graduating which is typically choreographed by a senior.</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However, putting the show together hasn’t been easy.</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 biggest challenge is probably receiving the materials that we need to put on the show. Vision is very much a formula, there’s a lot of moving pieces and things can change,” Mallue said.</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Vision Dance Company is a Miami University student-run dance company that was founded in 2001. There are 29 dancers in the company.  All the choreography, stage lighting, and costumes for the spring showcase are all created and managed by Miami students.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bookmarkStart w:colFirst="0" w:colLast="0" w:name="_gjdgxs" w:id="0"/>
      <w:bookmarkEnd w:id="0"/>
      <w:r w:rsidDel="00000000" w:rsidR="00000000" w:rsidRPr="00000000">
        <w:rPr>
          <w:rtl w:val="0"/>
        </w:rPr>
        <w:t xml:space="preserve">For more information, contact Vision Dance Company President Marissa Mallue by phone, 419-309-6245 or email, mallueml@miamioh.edu.</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